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49" w:rsidRDefault="00FE6E49" w:rsidP="00FE6E49">
      <w:pPr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1</w:t>
      </w:r>
      <w:r w:rsidRPr="00BD7254">
        <w:rPr>
          <w:rFonts w:ascii="Times New Roman" w:hAnsi="Times New Roman" w:cs="Times New Roman"/>
        </w:rPr>
        <w:t xml:space="preserve"> к аукционной документации</w:t>
      </w:r>
    </w:p>
    <w:p w:rsidR="00F95B60" w:rsidRPr="009F14A3" w:rsidRDefault="00F95B60" w:rsidP="00F9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B60" w:rsidRPr="009F14A3" w:rsidRDefault="00F95B60" w:rsidP="00F95B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размещения, предоставляемого в аренду имущества: часть нежи</w:t>
      </w:r>
      <w:r w:rsidRPr="009F14A3">
        <w:rPr>
          <w:rFonts w:ascii="Times New Roman" w:eastAsia="Calibri" w:hAnsi="Times New Roman" w:cs="Times New Roman"/>
          <w:sz w:val="24"/>
          <w:szCs w:val="24"/>
        </w:rPr>
        <w:t>ло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9F14A3">
        <w:rPr>
          <w:rFonts w:ascii="Times New Roman" w:eastAsia="Calibri" w:hAnsi="Times New Roman" w:cs="Times New Roman"/>
          <w:sz w:val="24"/>
          <w:szCs w:val="24"/>
        </w:rPr>
        <w:t xml:space="preserve"> здани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F14A3">
        <w:rPr>
          <w:rFonts w:ascii="Times New Roman" w:eastAsia="Calibri" w:hAnsi="Times New Roman" w:cs="Times New Roman"/>
          <w:sz w:val="24"/>
          <w:szCs w:val="24"/>
        </w:rPr>
        <w:t xml:space="preserve"> Спортивно-оздоровительный комплекс, расположенного по адресу: Российская Федерация, Новосибирская область, город Куйбышев, улица Партизанская, дом 2</w:t>
      </w:r>
    </w:p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D14D6" wp14:editId="10C524A5">
            <wp:extent cx="5937885" cy="33407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A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8BAE" wp14:editId="19CA85D4">
                <wp:simplePos x="0" y="0"/>
                <wp:positionH relativeFrom="leftMargin">
                  <wp:align>right</wp:align>
                </wp:positionH>
                <wp:positionV relativeFrom="paragraph">
                  <wp:posOffset>184150</wp:posOffset>
                </wp:positionV>
                <wp:extent cx="400050" cy="1809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F14D" id="Прямоугольник 2" o:spid="_x0000_s1026" style="position:absolute;margin-left:-19.7pt;margin-top:14.5pt;width:31.5pt;height:14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" fillcolor="white [3201]" strokecolor="#ed7d31 [3205]" strokeweight="1pt">
                <w10:wrap anchorx="margin"/>
              </v:rect>
            </w:pict>
          </mc:Fallback>
        </mc:AlternateContent>
      </w:r>
    </w:p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240">
        <w:rPr>
          <w:rFonts w:ascii="Times New Roman" w:hAnsi="Times New Roman" w:cs="Times New Roman"/>
          <w:sz w:val="24"/>
          <w:szCs w:val="24"/>
        </w:rPr>
        <w:t>- Часть имущества площадью 10 кв. м., предоставляемого в аренду под размещение временного торгового</w:t>
      </w:r>
      <w:r>
        <w:rPr>
          <w:rFonts w:ascii="Times New Roman" w:hAnsi="Times New Roman" w:cs="Times New Roman"/>
          <w:sz w:val="24"/>
          <w:szCs w:val="24"/>
        </w:rPr>
        <w:t xml:space="preserve"> объекта (</w:t>
      </w:r>
      <w:r w:rsidRPr="00E73240">
        <w:rPr>
          <w:rFonts w:ascii="Times New Roman" w:hAnsi="Times New Roman" w:cs="Times New Roman"/>
          <w:sz w:val="24"/>
          <w:szCs w:val="24"/>
        </w:rPr>
        <w:t>павильона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5B60" w:rsidRPr="00E7324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60" w:rsidRPr="00E73240" w:rsidRDefault="00F95B60" w:rsidP="00F95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240">
        <w:rPr>
          <w:rFonts w:ascii="Times New Roman" w:hAnsi="Times New Roman" w:cs="Times New Roman"/>
          <w:sz w:val="24"/>
          <w:szCs w:val="24"/>
        </w:rPr>
        <w:t>Параметры временного торгового объекта</w:t>
      </w:r>
      <w:r>
        <w:rPr>
          <w:rFonts w:ascii="Times New Roman" w:hAnsi="Times New Roman" w:cs="Times New Roman"/>
          <w:sz w:val="24"/>
          <w:szCs w:val="24"/>
        </w:rPr>
        <w:t>, подлежащего к размещению на арендуемом имуществе</w:t>
      </w:r>
    </w:p>
    <w:tbl>
      <w:tblPr>
        <w:tblpPr w:leftFromText="180" w:rightFromText="180" w:vertAnchor="text" w:horzAnchor="margin" w:tblpXSpec="center" w:tblpY="252"/>
        <w:tblW w:w="99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4"/>
        <w:gridCol w:w="2694"/>
        <w:gridCol w:w="2414"/>
        <w:gridCol w:w="1696"/>
        <w:gridCol w:w="1424"/>
      </w:tblGrid>
      <w:tr w:rsidR="00F95B60" w:rsidRPr="006F3F81" w:rsidTr="00207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внешнего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E73240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F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3240">
              <w:rPr>
                <w:rFonts w:ascii="Times New Roman" w:hAnsi="Times New Roman" w:cs="Times New Roman"/>
                <w:sz w:val="24"/>
                <w:szCs w:val="24"/>
              </w:rPr>
              <w:t xml:space="preserve">опустимый ассортимент реализуемой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продукции)</w:t>
            </w:r>
          </w:p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B1">
              <w:rPr>
                <w:rFonts w:ascii="Times New Roman" w:hAnsi="Times New Roman" w:cs="Times New Roman"/>
                <w:sz w:val="24"/>
                <w:szCs w:val="24"/>
              </w:rPr>
              <w:t>Макс. параметры (</w:t>
            </w:r>
            <w:r w:rsidR="00350395">
              <w:rPr>
                <w:rFonts w:ascii="Times New Roman" w:hAnsi="Times New Roman" w:cs="Times New Roman"/>
                <w:sz w:val="24"/>
                <w:szCs w:val="24"/>
              </w:rPr>
              <w:t>Ш*Д*</w:t>
            </w:r>
            <w:bookmarkStart w:id="0" w:name="_GoBack"/>
            <w:bookmarkEnd w:id="0"/>
            <w:r w:rsidRPr="000542B1">
              <w:rPr>
                <w:rFonts w:ascii="Times New Roman" w:hAnsi="Times New Roman" w:cs="Times New Roman"/>
                <w:sz w:val="24"/>
                <w:szCs w:val="24"/>
              </w:rPr>
              <w:t>), не более (м)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B60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</w:t>
            </w: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5B60" w:rsidRPr="006F3F81" w:rsidTr="00207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B60" w:rsidRPr="006F3F81" w:rsidTr="00207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металлический сварной; фасад стеклянный, </w:t>
            </w:r>
            <w:r w:rsidRPr="00653883">
              <w:rPr>
                <w:rFonts w:ascii="Times New Roman" w:hAnsi="Times New Roman" w:cs="Times New Roman"/>
                <w:sz w:val="24"/>
                <w:szCs w:val="24"/>
              </w:rPr>
              <w:t>дверь стеклянная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 продукция </w:t>
            </w:r>
          </w:p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240">
              <w:rPr>
                <w:rFonts w:ascii="Times New Roman" w:hAnsi="Times New Roman" w:cs="Times New Roman"/>
                <w:sz w:val="24"/>
                <w:szCs w:val="24"/>
              </w:rPr>
              <w:t>Сладости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фаст-фуд,  безалкогольные напитки, мороженое)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B03242" w:rsidRDefault="00350395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3,30х3,30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60" w:rsidRPr="006F3F81" w:rsidRDefault="00F95B60" w:rsidP="00207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95B60" w:rsidRDefault="00F95B60" w:rsidP="00F95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E49" w:rsidRPr="00F620C4" w:rsidRDefault="00FE6E49" w:rsidP="00FE6E49">
      <w:pPr>
        <w:tabs>
          <w:tab w:val="left" w:pos="1639"/>
        </w:tabs>
        <w:spacing w:after="0" w:line="240" w:lineRule="auto"/>
      </w:pPr>
    </w:p>
    <w:sectPr w:rsidR="00FE6E49" w:rsidRPr="00F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49"/>
    <w:rsid w:val="00117D9B"/>
    <w:rsid w:val="001A0B97"/>
    <w:rsid w:val="002C17A0"/>
    <w:rsid w:val="00350395"/>
    <w:rsid w:val="006116EA"/>
    <w:rsid w:val="009542B1"/>
    <w:rsid w:val="00B03242"/>
    <w:rsid w:val="00BB6AF7"/>
    <w:rsid w:val="00F95B60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ACE8"/>
  <w15:chartTrackingRefBased/>
  <w15:docId w15:val="{060D30EE-8AB8-4C3C-841D-06C7C212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49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FE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E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2023-05-25T06:02:00Z</dcterms:created>
  <dcterms:modified xsi:type="dcterms:W3CDTF">2023-05-30T10:08:00Z</dcterms:modified>
</cp:coreProperties>
</file>